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19" w:rsidRPr="003E7CB1" w:rsidRDefault="00F86319" w:rsidP="00F863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7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</w:t>
      </w:r>
      <w:bookmarkStart w:id="0" w:name="_GoBack"/>
      <w:bookmarkEnd w:id="0"/>
      <w:r w:rsidRPr="003E7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льтация из опыта работы</w:t>
      </w:r>
    </w:p>
    <w:p w:rsidR="00F86319" w:rsidRPr="003E7CB1" w:rsidRDefault="00F86319" w:rsidP="00F863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7C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«Использование предметов - заместителей в сюжетно – ролевой игре».</w:t>
      </w:r>
    </w:p>
    <w:p w:rsidR="00F86319" w:rsidRDefault="00F86319" w:rsidP="00F86319">
      <w:pPr>
        <w:spacing w:after="0" w:line="240" w:lineRule="auto"/>
        <w:jc w:val="center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Детям всех стран, всех народов, всех возрастов присуще одно общее свойство – они обязательно играют.</w:t>
      </w:r>
    </w:p>
    <w:p w:rsidR="00F86319" w:rsidRDefault="00F86319" w:rsidP="00F86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играет, значит, он болен или чем-то угнетен. В играх ребенок развивается, учится, развлекается, отдыхает. Особенно нужно играть  дошкольникам. </w:t>
      </w:r>
    </w:p>
    <w:p w:rsidR="00F86319" w:rsidRDefault="00F86319" w:rsidP="00F86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этот возраст называют «возрастом игры», а рядом с игрой всегда игрушки. Игра и игрушки неотделимы друг от друга. Они помогают ребенку отличить мир игры, приблизить желаемое, интересное, выразить стремление, проверить умение и ловкость, сообразительность и находчивость.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Многие навыки приобретаемые детьми в играх пригодятся им позднее в жизни, в быту, в труде.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Наблюдая за детьми ещё в младшей группе, я заметила, что дети не умеют самостоятельно играть и применять в своей игре простейшие игрушки-заместители.  А ведь  использование предметов «не по назначению» развивает воображение и мышление детей, а свободный поиск новых игровых способов для достижения каких-либо целей – это первая ступень в становлении их творческих способностей.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Поэтому, я старалась сама обыгрывать случайно возникшие действия  с предметом у детей,  придавая  ему сюжетный смысл. Например, у Саши в руках зеленый мяч. Я говорю ему: «Саша, это у тебя арбуз? Куклы хотят сладкого!» и т.д.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Такое «приписывание» предмету условного значения первоначально  вызывало изумление, удивление у детей а, затем – радость, смех, желание продолжать действовать с предметом в его необычном, условном значении. Я  помогала детям играть и участвовала в игре наравне с ними. 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Сначала мы с детьми рассматривали  сюжетные игрушки и сравнивали с предметами, которые они изображали. Показывала несколько простых действий с игрушкой, например, кормление куклы, мишки, зайчика и т.д. Для кормления куклы необходимо иметь тарелку, ложку, чашку и только после уяснения, что кроме готовых игрушек детям предложила для игры игрушки-заместители. Например, выношу колечки от пирамидки и говорю: «Это баранки» и т.п. 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Обогащая игровую деятельность детей, обучала их общению (обмен информацией, выражение своего отношения). Овладение детьми действий с предметами-заместителями, самостоятельное включение их в простенькую игровую ситуацию, свидетельствовало о том, что воспитанники усвоили азы сюжетной игры. Так дети младшего возраста перешли от совместной игры с одним-двумя малышами к такой игре, которая позволяет включать большее количество детей – всех желающих, откликающихся на предложение воспитателя поиграть с ним. В такой игре можно обойтись без игрушек-персонажей. Развертывала игру таким образом, чтобы дети направляли условные действия с заместителями и на самих себя, а не только на кукол.</w:t>
      </w:r>
    </w:p>
    <w:p w:rsidR="00F86319" w:rsidRDefault="00F86319" w:rsidP="00F86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примеру: ставлю в ряд несколько стульчиков и говорю: «Это машина. Я поеду на машине в лес. Кто хочет со мной поехать? Садитесь в машину. У нас большая машина, все поместятся. Я вас повезу. Где мой руль? (беру большое колесо от пирамидки) Поехали! Все дети едут. Далеко-далеко. Остановилась машина. Давайте пойдем в лес все погуляем. Выходите. Будем собирать ягоды. Вы тоже можете собирать ягоды. Теперь надо ехать обратно. Садитесь в машину. Сейчас она поедет. Никто в лесу не остался?» Подобным образом можно отправиться в парк, где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собирать красивые опавшие листья, есть мороженое (в виде брусочков из строительного набора (заместитель)). Это стимулировало развертыванию условных действий с предметами заместителями. 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Постепенно,  развертывала сюжет таким образом, чтобы действие одного ребенка было адресовано другому. Например, развивая игру «Кормление кукол» говорю: «Даша, уже приготовила тарелку для каши. Вика, подай, пожалуйста, кастрюльку с кашей» т.п.</w:t>
      </w:r>
    </w:p>
    <w:p w:rsidR="00F86319" w:rsidRPr="006120D3" w:rsidRDefault="00F86319" w:rsidP="0061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Совместная игра с одним или несколькими детьми, привлекала внимание и других детей группы.</w:t>
      </w:r>
    </w:p>
    <w:p w:rsidR="00F86319" w:rsidRDefault="00F86319" w:rsidP="00F863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Овладев разнообразными игровыми действиями в совместной игре с взрослым, привело к усложнению их самостоятельной деятельности. </w:t>
      </w:r>
      <w:r>
        <w:rPr>
          <w:rStyle w:val="c0"/>
          <w:sz w:val="28"/>
          <w:szCs w:val="28"/>
        </w:rPr>
        <w:t>В средней группе дети уже разворачивали любые сюжетно – ролевые игры, объединяясь в небольшие группы. В старшей группе дети организуют игровое пространство, свободно проявляют свои игровые умения, самостоятельно сочиняют игру, моделируют её среду, изменяя её в ходе развития сюжета, свободно двигаются от роли к роли, соблюдая правила игры. Опорой для них служат разнообразные предметы - заместители.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игра детей определяется соответствующей организацией предметно-игровой среды.  Совместно с родителями подготовила в группе предметы – заместители для сюжетно – ролевых игр: катушки, коробки разной формы, природные материалы (шишки, желуди, листья). В процессе игр дети давали  им новые игровые названия. А также мной были изготовлены атрибуты: всевозможные шапочки, бусы, халаты и т.д. Предметно-игровая среда изменяется с учетом практического и игрового опыта детей. 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превращали диван в пароход, стулья – в вагоны поезда, изображая глажение белья,  использовали вместо утюга - игрушки, кирпичик из строительного материала. Заместители игрушек являлись деревянные  и пластмассовые кружочки, колечки, дощечки, полоски картона, заменяющие предметы, любимые лакомства детей – конфеты, яблоки и т.д. Совместно с детьми изготовила из картона «блины», «котлеты», «винегрет» из мелко нарезанного цветного поролона,    из солёного теста – торты, пельмени. Все это  использовалось в играх, имитирующих трудовой процесс.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игрушки-заместители развивают у ребенка воображение, мышление, речь, способствуют развитию взаимоотношений со сверстниками.  Считаю, что использования предметов-заместителей в игровой деятельности должно быть предметом специального обсуждения с родителями, так как  они часто стремятся  к покупке как можно большего количества готовых игрушек, не подозревая о том, что они тем самым наносят вред умственному развитию ребенка, в частности, его воображению. А ведь все последующее обучение в школе будет связано с необходимостью представить, вообразить, оперировать абстрактными образами и понятиями. </w:t>
      </w: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19" w:rsidRDefault="00F86319" w:rsidP="00F8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19" w:rsidRDefault="00F86319" w:rsidP="00F86319">
      <w:pPr>
        <w:rPr>
          <w:sz w:val="28"/>
          <w:szCs w:val="28"/>
        </w:rPr>
      </w:pPr>
    </w:p>
    <w:p w:rsidR="00561758" w:rsidRDefault="00561758"/>
    <w:sectPr w:rsidR="00561758" w:rsidSect="003E7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E"/>
    <w:rsid w:val="002E6B81"/>
    <w:rsid w:val="003E7CB1"/>
    <w:rsid w:val="00561758"/>
    <w:rsid w:val="005A7D41"/>
    <w:rsid w:val="006120D3"/>
    <w:rsid w:val="0084752B"/>
    <w:rsid w:val="00A87B9E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319"/>
  </w:style>
  <w:style w:type="paragraph" w:styleId="a3">
    <w:name w:val="Balloon Text"/>
    <w:basedOn w:val="a"/>
    <w:link w:val="a4"/>
    <w:uiPriority w:val="99"/>
    <w:semiHidden/>
    <w:unhideWhenUsed/>
    <w:rsid w:val="0084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319"/>
  </w:style>
  <w:style w:type="paragraph" w:styleId="a3">
    <w:name w:val="Balloon Text"/>
    <w:basedOn w:val="a"/>
    <w:link w:val="a4"/>
    <w:uiPriority w:val="99"/>
    <w:semiHidden/>
    <w:unhideWhenUsed/>
    <w:rsid w:val="0084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cp:lastPrinted>2016-05-21T13:55:00Z</cp:lastPrinted>
  <dcterms:created xsi:type="dcterms:W3CDTF">2014-08-21T16:49:00Z</dcterms:created>
  <dcterms:modified xsi:type="dcterms:W3CDTF">2016-05-21T16:39:00Z</dcterms:modified>
</cp:coreProperties>
</file>